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08" w:rsidRPr="00431077" w:rsidRDefault="00F85A08" w:rsidP="00F85A08">
      <w:pPr>
        <w:pStyle w:val="Cmsor1"/>
        <w:spacing w:before="0" w:after="120" w:line="240" w:lineRule="auto"/>
        <w:rPr>
          <w:rFonts w:ascii="Trebuchet MS" w:hAnsi="Trebuchet MS"/>
          <w:caps/>
        </w:rPr>
      </w:pPr>
      <w:bookmarkStart w:id="0" w:name="_Toc430003050"/>
      <w:bookmarkStart w:id="1" w:name="_Toc430349767"/>
      <w:bookmarkStart w:id="2" w:name="_Toc434325814"/>
      <w:bookmarkStart w:id="3" w:name="_Toc430003032"/>
      <w:bookmarkStart w:id="4" w:name="_Toc430349732"/>
      <w:bookmarkStart w:id="5" w:name="_Toc434325763"/>
      <w:bookmarkStart w:id="6" w:name="_GoBack"/>
      <w:r w:rsidRPr="00431077">
        <w:rPr>
          <w:rFonts w:ascii="Trebuchet MS" w:hAnsi="Trebuchet MS"/>
          <w:caps/>
        </w:rPr>
        <w:t>1</w:t>
      </w:r>
      <w:r w:rsidRPr="00431077">
        <w:rPr>
          <w:rFonts w:ascii="Trebuchet MS" w:hAnsi="Trebuchet MS"/>
          <w:caps/>
        </w:rPr>
        <w:t>. sz</w:t>
      </w:r>
      <w:r w:rsidR="00431077" w:rsidRPr="00431077">
        <w:rPr>
          <w:rFonts w:ascii="Trebuchet MS" w:hAnsi="Trebuchet MS"/>
          <w:caps/>
        </w:rPr>
        <w:t>ámú</w:t>
      </w:r>
      <w:r w:rsidRPr="00431077">
        <w:rPr>
          <w:rFonts w:ascii="Trebuchet MS" w:hAnsi="Trebuchet MS"/>
          <w:caps/>
        </w:rPr>
        <w:t>. Melléklet</w:t>
      </w:r>
    </w:p>
    <w:bookmarkEnd w:id="3"/>
    <w:bookmarkEnd w:id="4"/>
    <w:bookmarkEnd w:id="5"/>
    <w:bookmarkEnd w:id="6"/>
    <w:p w:rsidR="00F85A08" w:rsidRPr="0061349D" w:rsidRDefault="00F85A08" w:rsidP="00F85A08">
      <w:pPr>
        <w:pStyle w:val="Cmsor1"/>
        <w:spacing w:before="0" w:line="240" w:lineRule="auto"/>
        <w:rPr>
          <w:rFonts w:ascii="Trebuchet MS" w:hAnsi="Trebuchet MS"/>
        </w:rPr>
      </w:pPr>
      <w:r w:rsidRPr="0061349D">
        <w:rPr>
          <w:rFonts w:ascii="Trebuchet MS" w:hAnsi="Trebuchet MS"/>
        </w:rPr>
        <w:t>Az ISO15022 (SWIFT) és ISO20022 üzenetekben megjelenő referenciák</w:t>
      </w:r>
      <w:bookmarkEnd w:id="0"/>
      <w:bookmarkEnd w:id="1"/>
      <w:bookmarkEnd w:id="2"/>
    </w:p>
    <w:p w:rsidR="00F85A08" w:rsidRPr="0061349D" w:rsidRDefault="00F85A08" w:rsidP="00F85A08">
      <w:pPr>
        <w:pStyle w:val="Listaszerbekezds"/>
        <w:rPr>
          <w:rFonts w:ascii="Trebuchet MS" w:hAnsi="Trebuchet MS"/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1829"/>
        <w:gridCol w:w="1295"/>
        <w:gridCol w:w="992"/>
        <w:gridCol w:w="1134"/>
      </w:tblGrid>
      <w:tr w:rsidR="00F85A08" w:rsidRPr="0061349D" w:rsidTr="00B128DC"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548DD4" w:themeColor="text2" w:themeTint="99"/>
              <w:right w:val="single" w:sz="4" w:space="0" w:color="FFFFFF" w:themeColor="background1"/>
            </w:tcBorders>
            <w:shd w:val="clear" w:color="auto" w:fill="548DD4" w:themeFill="text2" w:themeFillTint="99"/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b/>
                <w:color w:val="FFFFFF" w:themeColor="background1"/>
                <w:sz w:val="20"/>
                <w:szCs w:val="20"/>
                <w:lang w:val="en-US"/>
              </w:rPr>
              <w:t>Reference Type</w:t>
            </w:r>
          </w:p>
        </w:tc>
        <w:tc>
          <w:tcPr>
            <w:tcW w:w="18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548DD4" w:themeColor="text2" w:themeTint="99"/>
              <w:right w:val="single" w:sz="4" w:space="0" w:color="FFFFFF" w:themeColor="background1"/>
            </w:tcBorders>
            <w:shd w:val="clear" w:color="auto" w:fill="548DD4" w:themeFill="text2" w:themeFillTint="99"/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b/>
                <w:color w:val="FFFFFF" w:themeColor="background1"/>
                <w:sz w:val="20"/>
                <w:szCs w:val="20"/>
                <w:lang w:val="en-US"/>
              </w:rPr>
              <w:t>Message Type</w:t>
            </w:r>
          </w:p>
        </w:tc>
        <w:tc>
          <w:tcPr>
            <w:tcW w:w="1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548DD4" w:themeColor="text2" w:themeTint="99"/>
              <w:right w:val="single" w:sz="4" w:space="0" w:color="FFFFFF" w:themeColor="background1"/>
            </w:tcBorders>
            <w:shd w:val="clear" w:color="auto" w:fill="548DD4" w:themeFill="text2" w:themeFillTint="99"/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b/>
                <w:color w:val="FFFFFF" w:themeColor="background1"/>
                <w:sz w:val="20"/>
                <w:szCs w:val="20"/>
                <w:lang w:val="en-US"/>
              </w:rPr>
              <w:t>Sequence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548DD4" w:themeColor="text2" w:themeTint="99"/>
              <w:right w:val="single" w:sz="4" w:space="0" w:color="FFFFFF" w:themeColor="background1"/>
            </w:tcBorders>
            <w:shd w:val="clear" w:color="auto" w:fill="548DD4" w:themeFill="text2" w:themeFillTint="99"/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b/>
                <w:color w:val="FFFFFF" w:themeColor="background1"/>
                <w:sz w:val="20"/>
                <w:szCs w:val="20"/>
                <w:lang w:val="en-US"/>
              </w:rPr>
              <w:t>Tag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548DD4" w:themeColor="text2" w:themeTint="99"/>
              <w:right w:val="single" w:sz="4" w:space="0" w:color="FFFFFF" w:themeColor="background1"/>
            </w:tcBorders>
            <w:shd w:val="clear" w:color="auto" w:fill="548DD4" w:themeFill="text2" w:themeFillTint="99"/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b/>
                <w:color w:val="FFFFFF" w:themeColor="background1"/>
                <w:sz w:val="20"/>
                <w:szCs w:val="20"/>
                <w:lang w:val="en-US"/>
              </w:rPr>
              <w:t>Qualifier</w:t>
            </w:r>
          </w:p>
        </w:tc>
      </w:tr>
      <w:tr w:rsidR="00F85A08" w:rsidRPr="0061349D" w:rsidTr="00B128DC">
        <w:tc>
          <w:tcPr>
            <w:tcW w:w="2518" w:type="dxa"/>
            <w:vMerge w:val="restart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Participant Reference / Partner </w:t>
            </w:r>
            <w:proofErr w:type="spellStart"/>
            <w:r w:rsidRPr="0061349D">
              <w:rPr>
                <w:rFonts w:ascii="Trebuchet MS" w:hAnsi="Trebuchet MS"/>
                <w:b/>
                <w:sz w:val="20"/>
                <w:szCs w:val="20"/>
                <w:lang w:val="en-US"/>
              </w:rPr>
              <w:t>referencia</w:t>
            </w:r>
            <w:proofErr w:type="spellEnd"/>
          </w:p>
        </w:tc>
        <w:tc>
          <w:tcPr>
            <w:tcW w:w="1829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MT54X instructions</w:t>
            </w:r>
          </w:p>
        </w:tc>
        <w:tc>
          <w:tcPr>
            <w:tcW w:w="1290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GENL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20C</w:t>
            </w:r>
          </w:p>
        </w:tc>
        <w:tc>
          <w:tcPr>
            <w:tcW w:w="1134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SEME</w:t>
            </w:r>
          </w:p>
        </w:tc>
      </w:tr>
      <w:tr w:rsidR="00F85A08" w:rsidRPr="0061349D" w:rsidTr="00B128DC">
        <w:tc>
          <w:tcPr>
            <w:tcW w:w="251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MT548 status</w:t>
            </w:r>
          </w:p>
        </w:tc>
        <w:tc>
          <w:tcPr>
            <w:tcW w:w="129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LINK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20C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RELA</w:t>
            </w:r>
          </w:p>
        </w:tc>
      </w:tr>
      <w:tr w:rsidR="00F85A08" w:rsidRPr="0061349D" w:rsidTr="00B128DC">
        <w:tc>
          <w:tcPr>
            <w:tcW w:w="251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MT578 allegement</w:t>
            </w:r>
          </w:p>
        </w:tc>
        <w:tc>
          <w:tcPr>
            <w:tcW w:w="129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</w:p>
        </w:tc>
      </w:tr>
      <w:tr w:rsidR="00F85A08" w:rsidRPr="0061349D" w:rsidTr="00B128DC">
        <w:tc>
          <w:tcPr>
            <w:tcW w:w="251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MT54X confirmations</w:t>
            </w:r>
          </w:p>
        </w:tc>
        <w:tc>
          <w:tcPr>
            <w:tcW w:w="129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LINK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20C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RELA</w:t>
            </w:r>
          </w:p>
        </w:tc>
      </w:tr>
      <w:tr w:rsidR="00F85A08" w:rsidRPr="0061349D" w:rsidTr="00B128DC">
        <w:tc>
          <w:tcPr>
            <w:tcW w:w="251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MT535 statement</w:t>
            </w:r>
          </w:p>
        </w:tc>
        <w:tc>
          <w:tcPr>
            <w:tcW w:w="129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</w:p>
        </w:tc>
      </w:tr>
      <w:tr w:rsidR="00F85A08" w:rsidRPr="0061349D" w:rsidTr="00B128DC">
        <w:tc>
          <w:tcPr>
            <w:tcW w:w="251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MT536 statement</w:t>
            </w:r>
          </w:p>
        </w:tc>
        <w:tc>
          <w:tcPr>
            <w:tcW w:w="129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TRAN/LINK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20C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RELA</w:t>
            </w:r>
          </w:p>
        </w:tc>
      </w:tr>
      <w:tr w:rsidR="00F85A08" w:rsidRPr="0061349D" w:rsidTr="00B128DC">
        <w:tc>
          <w:tcPr>
            <w:tcW w:w="2518" w:type="dxa"/>
            <w:vMerge/>
            <w:tcBorders>
              <w:left w:val="single" w:sz="8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MT537 statement</w:t>
            </w:r>
          </w:p>
        </w:tc>
        <w:tc>
          <w:tcPr>
            <w:tcW w:w="129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TRANS/LINK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20C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RELA</w:t>
            </w:r>
          </w:p>
        </w:tc>
      </w:tr>
      <w:tr w:rsidR="00F85A08" w:rsidRPr="0061349D" w:rsidTr="00B128DC">
        <w:tc>
          <w:tcPr>
            <w:tcW w:w="2518" w:type="dxa"/>
            <w:vMerge w:val="restart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Common Reference / </w:t>
            </w:r>
          </w:p>
          <w:p w:rsidR="00F85A08" w:rsidRPr="0061349D" w:rsidRDefault="00F85A08" w:rsidP="00B128DC">
            <w:pPr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spellStart"/>
            <w:r w:rsidRPr="0061349D">
              <w:rPr>
                <w:rFonts w:ascii="Trebuchet MS" w:hAnsi="Trebuchet MS"/>
                <w:b/>
                <w:sz w:val="20"/>
                <w:szCs w:val="20"/>
                <w:lang w:val="en-US"/>
              </w:rPr>
              <w:t>Párosítandó</w:t>
            </w:r>
            <w:proofErr w:type="spellEnd"/>
            <w:r w:rsidRPr="0061349D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349D">
              <w:rPr>
                <w:rFonts w:ascii="Trebuchet MS" w:hAnsi="Trebuchet MS"/>
                <w:b/>
                <w:sz w:val="20"/>
                <w:szCs w:val="20"/>
                <w:lang w:val="en-US"/>
              </w:rPr>
              <w:t>referencia</w:t>
            </w:r>
            <w:proofErr w:type="spellEnd"/>
          </w:p>
        </w:tc>
        <w:tc>
          <w:tcPr>
            <w:tcW w:w="1829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MT54X instructions</w:t>
            </w:r>
          </w:p>
        </w:tc>
        <w:tc>
          <w:tcPr>
            <w:tcW w:w="1290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LINK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20C</w:t>
            </w:r>
          </w:p>
        </w:tc>
        <w:tc>
          <w:tcPr>
            <w:tcW w:w="1134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COMM</w:t>
            </w:r>
          </w:p>
        </w:tc>
      </w:tr>
      <w:tr w:rsidR="00F85A08" w:rsidRPr="0061349D" w:rsidTr="00B128DC">
        <w:tc>
          <w:tcPr>
            <w:tcW w:w="251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MT548 status</w:t>
            </w:r>
          </w:p>
        </w:tc>
        <w:tc>
          <w:tcPr>
            <w:tcW w:w="129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LINK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20C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COMM</w:t>
            </w:r>
          </w:p>
        </w:tc>
      </w:tr>
      <w:tr w:rsidR="00F85A08" w:rsidRPr="0061349D" w:rsidTr="00B128DC">
        <w:tc>
          <w:tcPr>
            <w:tcW w:w="251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MT578 allegement</w:t>
            </w:r>
          </w:p>
        </w:tc>
        <w:tc>
          <w:tcPr>
            <w:tcW w:w="129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LINK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20C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COMM</w:t>
            </w:r>
          </w:p>
        </w:tc>
      </w:tr>
      <w:tr w:rsidR="00F85A08" w:rsidRPr="0061349D" w:rsidTr="00B128DC">
        <w:tc>
          <w:tcPr>
            <w:tcW w:w="251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MT54X confirmations</w:t>
            </w:r>
          </w:p>
        </w:tc>
        <w:tc>
          <w:tcPr>
            <w:tcW w:w="129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LINK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20C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COMM</w:t>
            </w:r>
          </w:p>
        </w:tc>
      </w:tr>
      <w:tr w:rsidR="00F85A08" w:rsidRPr="0061349D" w:rsidTr="00B128DC">
        <w:tc>
          <w:tcPr>
            <w:tcW w:w="251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MT535 statement</w:t>
            </w:r>
          </w:p>
        </w:tc>
        <w:tc>
          <w:tcPr>
            <w:tcW w:w="129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</w:p>
        </w:tc>
      </w:tr>
      <w:tr w:rsidR="00F85A08" w:rsidRPr="0061349D" w:rsidTr="00B128DC">
        <w:tc>
          <w:tcPr>
            <w:tcW w:w="251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MT536 statement</w:t>
            </w:r>
          </w:p>
        </w:tc>
        <w:tc>
          <w:tcPr>
            <w:tcW w:w="129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TRAN/LINK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20C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COMM</w:t>
            </w:r>
          </w:p>
        </w:tc>
      </w:tr>
      <w:tr w:rsidR="00F85A08" w:rsidRPr="0061349D" w:rsidTr="00B128DC">
        <w:tc>
          <w:tcPr>
            <w:tcW w:w="2518" w:type="dxa"/>
            <w:vMerge/>
            <w:tcBorders>
              <w:left w:val="single" w:sz="8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MT537 statement</w:t>
            </w:r>
          </w:p>
        </w:tc>
        <w:tc>
          <w:tcPr>
            <w:tcW w:w="129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TRANS/LINK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20C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COMM</w:t>
            </w:r>
          </w:p>
        </w:tc>
      </w:tr>
      <w:tr w:rsidR="00F85A08" w:rsidRPr="0061349D" w:rsidTr="00B128DC">
        <w:tc>
          <w:tcPr>
            <w:tcW w:w="2518" w:type="dxa"/>
            <w:vMerge w:val="restart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CSD Trade Reference / KELER </w:t>
            </w:r>
            <w:proofErr w:type="spellStart"/>
            <w:r w:rsidRPr="0061349D">
              <w:rPr>
                <w:rFonts w:ascii="Trebuchet MS" w:hAnsi="Trebuchet MS"/>
                <w:b/>
                <w:sz w:val="20"/>
                <w:szCs w:val="20"/>
                <w:lang w:val="en-US"/>
              </w:rPr>
              <w:t>referencia</w:t>
            </w:r>
            <w:proofErr w:type="spellEnd"/>
          </w:p>
        </w:tc>
        <w:tc>
          <w:tcPr>
            <w:tcW w:w="1829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MT54X instructions</w:t>
            </w:r>
          </w:p>
        </w:tc>
        <w:tc>
          <w:tcPr>
            <w:tcW w:w="1290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</w:p>
        </w:tc>
      </w:tr>
      <w:tr w:rsidR="00F85A08" w:rsidRPr="0061349D" w:rsidTr="00B128DC">
        <w:tc>
          <w:tcPr>
            <w:tcW w:w="251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MT548 status</w:t>
            </w:r>
          </w:p>
        </w:tc>
        <w:tc>
          <w:tcPr>
            <w:tcW w:w="129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SETPRTY (PSET)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20C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PROC</w:t>
            </w:r>
          </w:p>
        </w:tc>
      </w:tr>
      <w:tr w:rsidR="00F85A08" w:rsidRPr="0061349D" w:rsidTr="00B128DC">
        <w:tc>
          <w:tcPr>
            <w:tcW w:w="251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MT578 allegement</w:t>
            </w:r>
          </w:p>
        </w:tc>
        <w:tc>
          <w:tcPr>
            <w:tcW w:w="129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</w:p>
        </w:tc>
      </w:tr>
      <w:tr w:rsidR="00F85A08" w:rsidRPr="0061349D" w:rsidTr="00B128DC">
        <w:tc>
          <w:tcPr>
            <w:tcW w:w="251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MT54X confirmations</w:t>
            </w:r>
          </w:p>
        </w:tc>
        <w:tc>
          <w:tcPr>
            <w:tcW w:w="129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SETPRTY (PSET)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20C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PROC</w:t>
            </w:r>
          </w:p>
        </w:tc>
      </w:tr>
      <w:tr w:rsidR="00F85A08" w:rsidRPr="0061349D" w:rsidTr="00B128DC">
        <w:tc>
          <w:tcPr>
            <w:tcW w:w="251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MT535 statement</w:t>
            </w:r>
          </w:p>
        </w:tc>
        <w:tc>
          <w:tcPr>
            <w:tcW w:w="129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</w:p>
        </w:tc>
      </w:tr>
      <w:tr w:rsidR="00F85A08" w:rsidRPr="0061349D" w:rsidTr="00B128DC">
        <w:tc>
          <w:tcPr>
            <w:tcW w:w="251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MT536 statement</w:t>
            </w:r>
          </w:p>
        </w:tc>
        <w:tc>
          <w:tcPr>
            <w:tcW w:w="129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TRAN/LINK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20C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ASRF</w:t>
            </w:r>
          </w:p>
        </w:tc>
      </w:tr>
      <w:tr w:rsidR="00F85A08" w:rsidRPr="0061349D" w:rsidTr="00B128DC">
        <w:tc>
          <w:tcPr>
            <w:tcW w:w="2518" w:type="dxa"/>
            <w:vMerge/>
            <w:tcBorders>
              <w:left w:val="single" w:sz="8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MT537 statement</w:t>
            </w:r>
          </w:p>
        </w:tc>
        <w:tc>
          <w:tcPr>
            <w:tcW w:w="129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TRANS/LINK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20C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ASRF</w:t>
            </w:r>
          </w:p>
        </w:tc>
      </w:tr>
      <w:tr w:rsidR="00F85A08" w:rsidRPr="0061349D" w:rsidTr="00B128DC">
        <w:tc>
          <w:tcPr>
            <w:tcW w:w="2518" w:type="dxa"/>
            <w:vMerge w:val="restart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Matching Reference / </w:t>
            </w:r>
            <w:proofErr w:type="spellStart"/>
            <w:r w:rsidRPr="0061349D">
              <w:rPr>
                <w:rFonts w:ascii="Trebuchet MS" w:hAnsi="Trebuchet MS"/>
                <w:b/>
                <w:sz w:val="20"/>
                <w:szCs w:val="20"/>
                <w:lang w:val="en-US"/>
              </w:rPr>
              <w:t>Párosítás</w:t>
            </w:r>
            <w:proofErr w:type="spellEnd"/>
            <w:r w:rsidRPr="0061349D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349D">
              <w:rPr>
                <w:rFonts w:ascii="Trebuchet MS" w:hAnsi="Trebuchet MS"/>
                <w:b/>
                <w:sz w:val="20"/>
                <w:szCs w:val="20"/>
                <w:lang w:val="en-US"/>
              </w:rPr>
              <w:t>utáni</w:t>
            </w:r>
            <w:proofErr w:type="spellEnd"/>
            <w:r w:rsidRPr="0061349D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349D">
              <w:rPr>
                <w:rFonts w:ascii="Trebuchet MS" w:hAnsi="Trebuchet MS"/>
                <w:b/>
                <w:sz w:val="20"/>
                <w:szCs w:val="20"/>
                <w:lang w:val="en-US"/>
              </w:rPr>
              <w:t>referencia</w:t>
            </w:r>
            <w:proofErr w:type="spellEnd"/>
          </w:p>
        </w:tc>
        <w:tc>
          <w:tcPr>
            <w:tcW w:w="1829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MT54X instructions</w:t>
            </w:r>
          </w:p>
        </w:tc>
        <w:tc>
          <w:tcPr>
            <w:tcW w:w="1290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</w:p>
        </w:tc>
      </w:tr>
      <w:tr w:rsidR="00F85A08" w:rsidRPr="0061349D" w:rsidTr="00B128DC">
        <w:tc>
          <w:tcPr>
            <w:tcW w:w="251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MT548 status</w:t>
            </w:r>
          </w:p>
        </w:tc>
        <w:tc>
          <w:tcPr>
            <w:tcW w:w="129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LINK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20C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PCTI</w:t>
            </w:r>
          </w:p>
        </w:tc>
      </w:tr>
      <w:tr w:rsidR="00F85A08" w:rsidRPr="0061349D" w:rsidTr="00B128DC">
        <w:tc>
          <w:tcPr>
            <w:tcW w:w="251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MT578 allegement</w:t>
            </w:r>
          </w:p>
        </w:tc>
        <w:tc>
          <w:tcPr>
            <w:tcW w:w="129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</w:p>
        </w:tc>
      </w:tr>
      <w:tr w:rsidR="00F85A08" w:rsidRPr="0061349D" w:rsidTr="00B128DC">
        <w:tc>
          <w:tcPr>
            <w:tcW w:w="251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MT54X confirmations</w:t>
            </w:r>
          </w:p>
        </w:tc>
        <w:tc>
          <w:tcPr>
            <w:tcW w:w="129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OTHRPRTY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20C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PROC</w:t>
            </w:r>
          </w:p>
        </w:tc>
      </w:tr>
      <w:tr w:rsidR="00F85A08" w:rsidRPr="0061349D" w:rsidTr="00B128DC">
        <w:tc>
          <w:tcPr>
            <w:tcW w:w="251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MT535 statement</w:t>
            </w:r>
          </w:p>
        </w:tc>
        <w:tc>
          <w:tcPr>
            <w:tcW w:w="129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</w:p>
        </w:tc>
      </w:tr>
      <w:tr w:rsidR="00F85A08" w:rsidRPr="0061349D" w:rsidTr="00B128DC">
        <w:tc>
          <w:tcPr>
            <w:tcW w:w="251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MT536 statement</w:t>
            </w:r>
          </w:p>
        </w:tc>
        <w:tc>
          <w:tcPr>
            <w:tcW w:w="129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TRAN/LINK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20C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PCTI</w:t>
            </w:r>
            <w:r w:rsidRPr="0061349D">
              <w:rPr>
                <w:rStyle w:val="Jegyzethivatkozs"/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F85A08" w:rsidRPr="0061349D" w:rsidTr="00B128DC">
        <w:tc>
          <w:tcPr>
            <w:tcW w:w="2518" w:type="dxa"/>
            <w:vMerge/>
            <w:tcBorders>
              <w:left w:val="single" w:sz="8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MT537 statement</w:t>
            </w:r>
          </w:p>
        </w:tc>
        <w:tc>
          <w:tcPr>
            <w:tcW w:w="129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TRANS/LINK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20C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61349D">
              <w:rPr>
                <w:rFonts w:ascii="Trebuchet MS" w:hAnsi="Trebuchet MS"/>
                <w:sz w:val="20"/>
                <w:szCs w:val="20"/>
                <w:lang w:val="en-US"/>
              </w:rPr>
              <w:t>PCTI</w:t>
            </w:r>
          </w:p>
        </w:tc>
      </w:tr>
    </w:tbl>
    <w:p w:rsidR="00F85A08" w:rsidRPr="0061349D" w:rsidRDefault="00F85A08" w:rsidP="00F85A08">
      <w:pPr>
        <w:pStyle w:val="Listaszerbekezds"/>
        <w:rPr>
          <w:rFonts w:ascii="Trebuchet MS" w:hAnsi="Trebuchet MS"/>
          <w:sz w:val="18"/>
          <w:szCs w:val="18"/>
        </w:rPr>
      </w:pPr>
    </w:p>
    <w:p w:rsidR="00F85A08" w:rsidRPr="0061349D" w:rsidRDefault="00F85A08" w:rsidP="00F85A08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  <w:r w:rsidRPr="0061349D">
        <w:rPr>
          <w:rFonts w:ascii="Trebuchet MS" w:hAnsi="Trebuchet MS"/>
          <w:sz w:val="18"/>
          <w:szCs w:val="18"/>
        </w:rPr>
        <w:br w:type="page"/>
      </w:r>
    </w:p>
    <w:tbl>
      <w:tblPr>
        <w:tblStyle w:val="Rcsostblzat"/>
        <w:tblpPr w:leftFromText="141" w:rightFromText="141" w:vertAnchor="page" w:horzAnchor="margin" w:tblpY="1411"/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3827"/>
      </w:tblGrid>
      <w:tr w:rsidR="00F85A08" w:rsidRPr="0061349D" w:rsidTr="00B128DC">
        <w:trPr>
          <w:trHeight w:hRule="exact" w:val="454"/>
          <w:tblHeader/>
        </w:trPr>
        <w:tc>
          <w:tcPr>
            <w:tcW w:w="3085" w:type="dxa"/>
            <w:shd w:val="clear" w:color="auto" w:fill="548DD4" w:themeFill="text2" w:themeFillTint="99"/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b/>
                <w:color w:val="FFFFFF" w:themeColor="background1"/>
                <w:sz w:val="18"/>
                <w:szCs w:val="18"/>
                <w:lang w:val="en-US"/>
              </w:rPr>
              <w:lastRenderedPageBreak/>
              <w:t>Reference Type</w:t>
            </w:r>
          </w:p>
        </w:tc>
        <w:tc>
          <w:tcPr>
            <w:tcW w:w="3402" w:type="dxa"/>
            <w:shd w:val="clear" w:color="auto" w:fill="548DD4" w:themeFill="text2" w:themeFillTint="99"/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b/>
                <w:color w:val="FFFFFF" w:themeColor="background1"/>
                <w:sz w:val="18"/>
                <w:szCs w:val="18"/>
                <w:lang w:val="en-US"/>
              </w:rPr>
              <w:t>Message Type</w:t>
            </w:r>
          </w:p>
        </w:tc>
        <w:tc>
          <w:tcPr>
            <w:tcW w:w="3827" w:type="dxa"/>
            <w:shd w:val="clear" w:color="auto" w:fill="548DD4" w:themeFill="text2" w:themeFillTint="99"/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b/>
                <w:color w:val="FFFFFF" w:themeColor="background1"/>
                <w:sz w:val="18"/>
                <w:szCs w:val="18"/>
                <w:lang w:val="en-US"/>
              </w:rPr>
              <w:t>Tag</w:t>
            </w:r>
          </w:p>
        </w:tc>
      </w:tr>
      <w:tr w:rsidR="00F85A08" w:rsidRPr="0061349D" w:rsidTr="00B128DC">
        <w:trPr>
          <w:trHeight w:hRule="exact" w:val="454"/>
        </w:trPr>
        <w:tc>
          <w:tcPr>
            <w:tcW w:w="3085" w:type="dxa"/>
            <w:vMerge w:val="restart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b/>
                <w:sz w:val="18"/>
                <w:szCs w:val="18"/>
                <w:lang w:val="en-US"/>
              </w:rPr>
              <w:t>(Transaction) Participant Reference</w:t>
            </w: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sese.023 Transaction Instruction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/Document/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SctiesSttlmTxInstr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TxId</w:t>
            </w:r>
            <w:proofErr w:type="spellEnd"/>
          </w:p>
        </w:tc>
      </w:tr>
      <w:tr w:rsidR="00F85A08" w:rsidRPr="0061349D" w:rsidTr="00B128DC">
        <w:trPr>
          <w:trHeight w:hRule="exact" w:val="792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sese.024 Transaction Status Advice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/Document/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SctiesSttlmTxStsAdvc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TxId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AcctOwnrTxId</w:t>
            </w:r>
            <w:proofErr w:type="spellEnd"/>
          </w:p>
        </w:tc>
      </w:tr>
      <w:tr w:rsidR="00F85A08" w:rsidRPr="0061349D" w:rsidTr="00B128DC">
        <w:trPr>
          <w:trHeight w:hRule="exact" w:val="627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sese.020 Transaction Cancellation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/Document/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SctiesTxCxlReq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AcctOwnrTxId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SctiesSttlmTxId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TxId</w:t>
            </w:r>
            <w:proofErr w:type="spellEnd"/>
          </w:p>
        </w:tc>
      </w:tr>
      <w:tr w:rsidR="00F85A08" w:rsidRPr="0061349D" w:rsidTr="00B128DC">
        <w:trPr>
          <w:trHeight w:hRule="exact" w:val="604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sese.027 Cancellation Status Advice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/Document/SctiesTxCxlReqStsAdvc/TxId/AcctOwnrTxId/SctiesSttlmTxId/TxId</w:t>
            </w:r>
          </w:p>
        </w:tc>
      </w:tr>
      <w:tr w:rsidR="00F85A08" w:rsidRPr="0061349D" w:rsidTr="00B128DC">
        <w:trPr>
          <w:trHeight w:hRule="exact" w:val="583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sese.030 Conditions Modification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/Document/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SctiesSttlmCondsModReq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ReqDtls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/Ref/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AcctOwnrTxId</w:t>
            </w:r>
            <w:proofErr w:type="spellEnd"/>
          </w:p>
        </w:tc>
      </w:tr>
      <w:tr w:rsidR="00F85A08" w:rsidRPr="0061349D" w:rsidTr="00B128DC">
        <w:trPr>
          <w:trHeight w:hRule="exact" w:val="689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sese.031</w:t>
            </w:r>
            <w:r w:rsidRPr="0061349D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Modification Status Advice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/Document/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SctiesSttlmCondModStsAdvc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ReqDtls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/Ref/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AcctOwnrTxId</w:t>
            </w:r>
            <w:proofErr w:type="spellEnd"/>
          </w:p>
        </w:tc>
      </w:tr>
      <w:tr w:rsidR="00F85A08" w:rsidRPr="0061349D" w:rsidTr="00B128DC">
        <w:trPr>
          <w:trHeight w:hRule="exact" w:val="454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sese.028 Allegement Notification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-</w:t>
            </w:r>
          </w:p>
        </w:tc>
      </w:tr>
      <w:tr w:rsidR="00F85A08" w:rsidRPr="0061349D" w:rsidTr="00B128DC">
        <w:trPr>
          <w:trHeight w:hRule="exact" w:val="454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sese.029 Allegement Removal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-</w:t>
            </w:r>
          </w:p>
        </w:tc>
      </w:tr>
      <w:tr w:rsidR="00F85A08" w:rsidRPr="0061349D" w:rsidTr="00B128DC">
        <w:trPr>
          <w:trHeight w:hRule="exact" w:val="454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semt.020 Allegement Cancellation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-</w:t>
            </w:r>
          </w:p>
        </w:tc>
      </w:tr>
      <w:tr w:rsidR="00F85A08" w:rsidRPr="0061349D" w:rsidTr="00B128DC">
        <w:trPr>
          <w:trHeight w:hRule="exact" w:val="673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sese.025 Transaction confirmations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/Document/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SctiesSttlmTxConf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TxIdDtls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AcctOwnrTxId</w:t>
            </w:r>
            <w:proofErr w:type="spellEnd"/>
          </w:p>
        </w:tc>
      </w:tr>
      <w:tr w:rsidR="00F85A08" w:rsidRPr="0061349D" w:rsidTr="00B128DC">
        <w:trPr>
          <w:trHeight w:hRule="exact" w:val="454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semt.002 statement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-</w:t>
            </w:r>
          </w:p>
        </w:tc>
      </w:tr>
      <w:tr w:rsidR="00F85A08" w:rsidRPr="0061349D" w:rsidTr="00B128DC">
        <w:trPr>
          <w:trHeight w:hRule="exact" w:val="657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semt.017 statement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/Document/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SctiesTxPstngRpt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FinInstrmDtls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Tx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AcctOwnrTxId</w:t>
            </w:r>
            <w:proofErr w:type="spellEnd"/>
          </w:p>
        </w:tc>
      </w:tr>
      <w:tr w:rsidR="00F85A08" w:rsidRPr="0061349D" w:rsidTr="00B128DC">
        <w:trPr>
          <w:trHeight w:hRule="exact" w:val="726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semt.018 statement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/Document/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SctiesTxPdgRpt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Txs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AcctOwnrTxId</w:t>
            </w:r>
            <w:proofErr w:type="spellEnd"/>
          </w:p>
        </w:tc>
      </w:tr>
      <w:tr w:rsidR="00F85A08" w:rsidRPr="0061349D" w:rsidTr="00B128DC">
        <w:trPr>
          <w:trHeight w:hRule="exact" w:val="454"/>
        </w:trPr>
        <w:tc>
          <w:tcPr>
            <w:tcW w:w="3085" w:type="dxa"/>
            <w:vMerge w:val="restart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b/>
                <w:sz w:val="18"/>
                <w:szCs w:val="18"/>
                <w:lang w:val="en-US"/>
              </w:rPr>
              <w:t>(Cancellation/ Modification/</w:t>
            </w:r>
          </w:p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b/>
                <w:sz w:val="18"/>
                <w:szCs w:val="18"/>
                <w:lang w:val="en-US"/>
              </w:rPr>
              <w:t>Allegement)</w:t>
            </w:r>
          </w:p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b/>
                <w:sz w:val="18"/>
                <w:szCs w:val="18"/>
                <w:lang w:val="en-US"/>
              </w:rPr>
              <w:t>Message Reference</w:t>
            </w:r>
          </w:p>
        </w:tc>
        <w:tc>
          <w:tcPr>
            <w:tcW w:w="3402" w:type="dxa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sese.020 Transaction Cancellation</w:t>
            </w:r>
          </w:p>
        </w:tc>
        <w:tc>
          <w:tcPr>
            <w:tcW w:w="3827" w:type="dxa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AppHdr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BizMsgIdr</w:t>
            </w:r>
            <w:proofErr w:type="spellEnd"/>
          </w:p>
        </w:tc>
      </w:tr>
      <w:tr w:rsidR="00F85A08" w:rsidRPr="0061349D" w:rsidTr="00B128DC">
        <w:trPr>
          <w:trHeight w:hRule="exact" w:val="454"/>
        </w:trPr>
        <w:tc>
          <w:tcPr>
            <w:tcW w:w="3085" w:type="dxa"/>
            <w:vMerge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sese.030 Conditions Modification</w:t>
            </w:r>
          </w:p>
        </w:tc>
        <w:tc>
          <w:tcPr>
            <w:tcW w:w="3827" w:type="dxa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AppHdr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BizMsgIdr</w:t>
            </w:r>
            <w:proofErr w:type="spellEnd"/>
          </w:p>
        </w:tc>
      </w:tr>
      <w:tr w:rsidR="00F85A08" w:rsidRPr="0061349D" w:rsidTr="00B128DC">
        <w:trPr>
          <w:trHeight w:hRule="exact" w:val="651"/>
        </w:trPr>
        <w:tc>
          <w:tcPr>
            <w:tcW w:w="3085" w:type="dxa"/>
            <w:vMerge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sese.028 Allegement Notification</w:t>
            </w:r>
          </w:p>
        </w:tc>
        <w:tc>
          <w:tcPr>
            <w:tcW w:w="3827" w:type="dxa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/Document/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SctiesSttlmTxAllgmtNtfctn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TxId</w:t>
            </w:r>
            <w:proofErr w:type="spellEnd"/>
          </w:p>
        </w:tc>
      </w:tr>
      <w:tr w:rsidR="00F85A08" w:rsidRPr="0061349D" w:rsidTr="00B128DC">
        <w:trPr>
          <w:trHeight w:hRule="exact" w:val="647"/>
        </w:trPr>
        <w:tc>
          <w:tcPr>
            <w:tcW w:w="3085" w:type="dxa"/>
            <w:vMerge w:val="restart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b/>
                <w:sz w:val="18"/>
                <w:szCs w:val="18"/>
                <w:lang w:val="en-US"/>
              </w:rPr>
              <w:t>(Cancellation/ Modification)</w:t>
            </w:r>
          </w:p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b/>
                <w:sz w:val="18"/>
                <w:szCs w:val="18"/>
                <w:lang w:val="en-US"/>
              </w:rPr>
              <w:t>Related Message Reference</w:t>
            </w: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sese.027 Cancellation Status Advice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/Document/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SctiesTxCxlReqStsAdvc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CxlReqRef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/Id</w:t>
            </w:r>
          </w:p>
        </w:tc>
      </w:tr>
      <w:tr w:rsidR="00F85A08" w:rsidRPr="0061349D" w:rsidTr="00B128DC">
        <w:trPr>
          <w:trHeight w:hRule="exact" w:val="624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sese.031</w:t>
            </w:r>
            <w:r w:rsidRPr="0061349D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Modification Status Advice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/Document/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SctiesSttlmCondModStsAdvc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ReqRef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/Id</w:t>
            </w:r>
          </w:p>
        </w:tc>
      </w:tr>
      <w:tr w:rsidR="00F85A08" w:rsidRPr="0061349D" w:rsidTr="00B128DC">
        <w:trPr>
          <w:trHeight w:hRule="exact" w:val="578"/>
        </w:trPr>
        <w:tc>
          <w:tcPr>
            <w:tcW w:w="3085" w:type="dxa"/>
            <w:vMerge w:val="restart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b/>
                <w:sz w:val="18"/>
                <w:szCs w:val="18"/>
                <w:lang w:val="en-US"/>
              </w:rPr>
              <w:t>(Allegement)</w:t>
            </w:r>
          </w:p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b/>
                <w:sz w:val="18"/>
                <w:szCs w:val="18"/>
                <w:lang w:val="en-US"/>
              </w:rPr>
              <w:t>Previous Message Reference</w:t>
            </w: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sese.029 Allegement Removal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/Document/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SctiesSttlmAllgmtRmvlAdvc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AcctSvcrTxId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TxId</w:t>
            </w:r>
            <w:proofErr w:type="spellEnd"/>
          </w:p>
        </w:tc>
      </w:tr>
      <w:tr w:rsidR="00F85A08" w:rsidRPr="0061349D" w:rsidTr="00B128DC">
        <w:trPr>
          <w:trHeight w:hRule="exact" w:val="580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semt.020 Allegement Cancellation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/Document/SctiesMsgCxlAdvc/Ref/SctiesSttlmTxAllgmtNtfctnTxId/TxId</w:t>
            </w:r>
          </w:p>
        </w:tc>
      </w:tr>
    </w:tbl>
    <w:p w:rsidR="00F85A08" w:rsidRPr="0061349D" w:rsidRDefault="00F85A08" w:rsidP="00F85A08">
      <w:pPr>
        <w:spacing w:after="0" w:line="240" w:lineRule="auto"/>
        <w:rPr>
          <w:rFonts w:ascii="Trebuchet MS" w:hAnsi="Trebuchet MS"/>
        </w:rPr>
      </w:pPr>
      <w:r w:rsidRPr="0061349D">
        <w:rPr>
          <w:rFonts w:ascii="Trebuchet MS" w:hAnsi="Trebuchet MS"/>
        </w:rPr>
        <w:br w:type="page"/>
      </w:r>
    </w:p>
    <w:tbl>
      <w:tblPr>
        <w:tblStyle w:val="Rcsostblzat"/>
        <w:tblpPr w:leftFromText="141" w:rightFromText="141" w:vertAnchor="page" w:horzAnchor="margin" w:tblpY="1411"/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3827"/>
      </w:tblGrid>
      <w:tr w:rsidR="00F85A08" w:rsidRPr="0061349D" w:rsidTr="00B128DC">
        <w:trPr>
          <w:trHeight w:hRule="exact" w:val="454"/>
          <w:tblHeader/>
        </w:trPr>
        <w:tc>
          <w:tcPr>
            <w:tcW w:w="3085" w:type="dxa"/>
            <w:shd w:val="clear" w:color="auto" w:fill="548DD4" w:themeFill="text2" w:themeFillTint="99"/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b/>
                <w:color w:val="FFFFFF" w:themeColor="background1"/>
                <w:sz w:val="18"/>
                <w:szCs w:val="18"/>
                <w:lang w:val="en-US"/>
              </w:rPr>
              <w:lastRenderedPageBreak/>
              <w:t>Reference Type</w:t>
            </w:r>
          </w:p>
        </w:tc>
        <w:tc>
          <w:tcPr>
            <w:tcW w:w="3402" w:type="dxa"/>
            <w:shd w:val="clear" w:color="auto" w:fill="548DD4" w:themeFill="text2" w:themeFillTint="99"/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b/>
                <w:color w:val="FFFFFF" w:themeColor="background1"/>
                <w:sz w:val="18"/>
                <w:szCs w:val="18"/>
                <w:lang w:val="en-US"/>
              </w:rPr>
              <w:t>Message Type</w:t>
            </w:r>
          </w:p>
        </w:tc>
        <w:tc>
          <w:tcPr>
            <w:tcW w:w="3827" w:type="dxa"/>
            <w:shd w:val="clear" w:color="auto" w:fill="548DD4" w:themeFill="text2" w:themeFillTint="99"/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b/>
                <w:color w:val="FFFFFF" w:themeColor="background1"/>
                <w:sz w:val="18"/>
                <w:szCs w:val="18"/>
                <w:lang w:val="en-US"/>
              </w:rPr>
              <w:t>Tag</w:t>
            </w:r>
          </w:p>
        </w:tc>
      </w:tr>
      <w:tr w:rsidR="00F85A08" w:rsidRPr="0061349D" w:rsidTr="00B128DC">
        <w:trPr>
          <w:trHeight w:hRule="exact" w:val="531"/>
        </w:trPr>
        <w:tc>
          <w:tcPr>
            <w:tcW w:w="3085" w:type="dxa"/>
            <w:vMerge w:val="restart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b/>
                <w:sz w:val="18"/>
                <w:szCs w:val="18"/>
                <w:lang w:val="en-US"/>
              </w:rPr>
              <w:t>Common Reference</w:t>
            </w: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sese.023 instructions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/Document/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SctiesSttlmTxInstr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SttlmTpAndAddtlParams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CmonId</w:t>
            </w:r>
            <w:proofErr w:type="spellEnd"/>
          </w:p>
        </w:tc>
      </w:tr>
      <w:tr w:rsidR="00F85A08" w:rsidRPr="0061349D" w:rsidTr="00B128DC">
        <w:trPr>
          <w:trHeight w:hRule="exact" w:val="985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sese.024 status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/Document/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SctiesSttlmTxStsAdvc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TxId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</w:rPr>
              <w:t>CmonId</w:t>
            </w:r>
            <w:proofErr w:type="spellEnd"/>
          </w:p>
        </w:tc>
      </w:tr>
      <w:tr w:rsidR="00F85A08" w:rsidRPr="0061349D" w:rsidTr="00B128DC">
        <w:trPr>
          <w:trHeight w:hRule="exact" w:val="454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sese.020 Transaction Cancellation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-</w:t>
            </w:r>
          </w:p>
        </w:tc>
      </w:tr>
      <w:tr w:rsidR="00F85A08" w:rsidRPr="0061349D" w:rsidTr="00B128DC">
        <w:trPr>
          <w:trHeight w:hRule="exact" w:val="454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sese.027 Cancellation Status Advice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-</w:t>
            </w:r>
          </w:p>
        </w:tc>
      </w:tr>
      <w:tr w:rsidR="00F85A08" w:rsidRPr="0061349D" w:rsidTr="00B128DC">
        <w:trPr>
          <w:trHeight w:hRule="exact" w:val="454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sese.030 Conditions Modification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/Document/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SctiesSttlmCondsModReq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ReqDtls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/Ref/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CmonId</w:t>
            </w:r>
            <w:proofErr w:type="spellEnd"/>
          </w:p>
        </w:tc>
      </w:tr>
      <w:tr w:rsidR="00F85A08" w:rsidRPr="0061349D" w:rsidTr="00B128DC">
        <w:trPr>
          <w:trHeight w:hRule="exact" w:val="677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sese.031</w:t>
            </w:r>
            <w:r w:rsidRPr="0061349D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Modification Status Advice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/Document/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SctiesSttlmCondModStsAdvc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ReqDtls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/Ref/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CmonId</w:t>
            </w:r>
            <w:proofErr w:type="spellEnd"/>
          </w:p>
        </w:tc>
      </w:tr>
      <w:tr w:rsidR="00F85A08" w:rsidRPr="0061349D" w:rsidTr="00B128DC">
        <w:trPr>
          <w:trHeight w:hRule="exact" w:val="573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sese.028 Allegement Notification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/Document/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SctiesSttlmTxAllgmtNtfctn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SttlmTpAndAddtlParams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CmonId</w:t>
            </w:r>
            <w:proofErr w:type="spellEnd"/>
          </w:p>
        </w:tc>
      </w:tr>
      <w:tr w:rsidR="00F85A08" w:rsidRPr="0061349D" w:rsidTr="00B128DC">
        <w:trPr>
          <w:trHeight w:hRule="exact" w:val="454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sese.029 Allegement Removal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-</w:t>
            </w:r>
          </w:p>
        </w:tc>
      </w:tr>
      <w:tr w:rsidR="00F85A08" w:rsidRPr="0061349D" w:rsidTr="00B128DC">
        <w:trPr>
          <w:trHeight w:hRule="exact" w:val="454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semt.020 Allegement Cancellation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-</w:t>
            </w:r>
          </w:p>
        </w:tc>
      </w:tr>
      <w:tr w:rsidR="00F85A08" w:rsidRPr="0061349D" w:rsidTr="00B128DC">
        <w:trPr>
          <w:trHeight w:hRule="exact" w:val="454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sese.025 confirmations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/Document/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SctiesSttlmTxConf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TxIdDtls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CmonId</w:t>
            </w:r>
            <w:proofErr w:type="spellEnd"/>
          </w:p>
        </w:tc>
      </w:tr>
      <w:tr w:rsidR="00F85A08" w:rsidRPr="0061349D" w:rsidTr="00B128DC">
        <w:trPr>
          <w:trHeight w:hRule="exact" w:val="454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semt.002 statement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-</w:t>
            </w:r>
          </w:p>
        </w:tc>
      </w:tr>
      <w:tr w:rsidR="00F85A08" w:rsidRPr="0061349D" w:rsidTr="00B128DC">
        <w:trPr>
          <w:trHeight w:hRule="exact" w:val="454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semt.017 statement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/Document/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SctiesTxPstngRpt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FinInstrmDtls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Tx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CmonId</w:t>
            </w:r>
            <w:proofErr w:type="spellEnd"/>
          </w:p>
        </w:tc>
      </w:tr>
      <w:tr w:rsidR="00F85A08" w:rsidRPr="0061349D" w:rsidTr="00B128DC">
        <w:trPr>
          <w:trHeight w:hRule="exact" w:val="454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semt.018 statement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/Document/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SctiesTxPdgRpt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Txs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CmonId</w:t>
            </w:r>
            <w:proofErr w:type="spellEnd"/>
          </w:p>
        </w:tc>
      </w:tr>
      <w:tr w:rsidR="00F85A08" w:rsidRPr="0061349D" w:rsidTr="00B128DC">
        <w:trPr>
          <w:trHeight w:hRule="exact" w:val="454"/>
        </w:trPr>
        <w:tc>
          <w:tcPr>
            <w:tcW w:w="3085" w:type="dxa"/>
            <w:vMerge w:val="restart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b/>
                <w:sz w:val="18"/>
                <w:szCs w:val="18"/>
                <w:lang w:val="en-US"/>
              </w:rPr>
              <w:t>CSD (KELER) Trade Reference</w:t>
            </w: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sese.023 instructions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-</w:t>
            </w:r>
          </w:p>
        </w:tc>
      </w:tr>
      <w:tr w:rsidR="00F85A08" w:rsidRPr="0061349D" w:rsidTr="00B128DC">
        <w:trPr>
          <w:trHeight w:hRule="exact" w:val="454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sese.024 status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/Document/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SctiesSttlmTxStsAdvc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TxId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</w:rPr>
              <w:t>AcctSvcrTxId</w:t>
            </w:r>
            <w:proofErr w:type="spellEnd"/>
          </w:p>
        </w:tc>
      </w:tr>
      <w:tr w:rsidR="00F85A08" w:rsidRPr="0061349D" w:rsidTr="00B128DC">
        <w:trPr>
          <w:trHeight w:hRule="exact" w:val="454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sese.020 Transaction Cancellation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/Document/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SctiesTxCxlReq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AcctSvcrTxId</w:t>
            </w:r>
            <w:proofErr w:type="spellEnd"/>
          </w:p>
        </w:tc>
      </w:tr>
      <w:tr w:rsidR="00F85A08" w:rsidRPr="0061349D" w:rsidTr="00B128DC">
        <w:trPr>
          <w:trHeight w:hRule="exact" w:val="512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sese.027 Cancellation Status Advice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/Document/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SctiesTxCxlReqStsAdvc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TxId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AcctSvcrTxId</w:t>
            </w:r>
            <w:proofErr w:type="spellEnd"/>
          </w:p>
        </w:tc>
      </w:tr>
      <w:tr w:rsidR="00F85A08" w:rsidRPr="0061349D" w:rsidTr="00B128DC">
        <w:trPr>
          <w:trHeight w:hRule="exact" w:val="632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sese.030 Conditions Modification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/Document/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SctiesSttlmCondsModReq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ReqDtls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/Ref/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AcctSvcrTxId</w:t>
            </w:r>
            <w:proofErr w:type="spellEnd"/>
          </w:p>
        </w:tc>
      </w:tr>
      <w:tr w:rsidR="00F85A08" w:rsidRPr="0061349D" w:rsidTr="00B128DC">
        <w:trPr>
          <w:trHeight w:hRule="exact" w:val="610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sese.031</w:t>
            </w:r>
            <w:r w:rsidRPr="0061349D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Modification Status Advice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/Document/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SctiesSttlmCondModStsAdvc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ReqDtls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/Ref/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AcctSvcrTxId</w:t>
            </w:r>
            <w:proofErr w:type="spellEnd"/>
          </w:p>
        </w:tc>
      </w:tr>
      <w:tr w:rsidR="00F85A08" w:rsidRPr="0061349D" w:rsidTr="00B128DC">
        <w:trPr>
          <w:trHeight w:hRule="exact" w:val="454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sese.028 Allegement Notification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-</w:t>
            </w:r>
          </w:p>
        </w:tc>
      </w:tr>
      <w:tr w:rsidR="00F85A08" w:rsidRPr="0061349D" w:rsidTr="00B128DC">
        <w:trPr>
          <w:trHeight w:hRule="exact" w:val="454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sese.029 Allegement Removal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-</w:t>
            </w:r>
          </w:p>
        </w:tc>
      </w:tr>
      <w:tr w:rsidR="00F85A08" w:rsidRPr="0061349D" w:rsidTr="00B128DC">
        <w:trPr>
          <w:trHeight w:hRule="exact" w:val="454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semt.020 Allegement Cancellation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-</w:t>
            </w:r>
          </w:p>
        </w:tc>
      </w:tr>
      <w:tr w:rsidR="00F85A08" w:rsidRPr="0061349D" w:rsidTr="00B128DC">
        <w:trPr>
          <w:trHeight w:hRule="exact" w:val="454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sese.025 confirmations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/Document/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SctiesSttlmTxConf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TxIdDtls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AcctSvcrTxId</w:t>
            </w:r>
            <w:proofErr w:type="spellEnd"/>
          </w:p>
        </w:tc>
      </w:tr>
      <w:tr w:rsidR="00F85A08" w:rsidRPr="0061349D" w:rsidTr="00B128DC">
        <w:trPr>
          <w:trHeight w:hRule="exact" w:val="454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semt.002 statement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-</w:t>
            </w:r>
          </w:p>
        </w:tc>
      </w:tr>
      <w:tr w:rsidR="00F85A08" w:rsidRPr="0061349D" w:rsidTr="00B128DC">
        <w:trPr>
          <w:trHeight w:hRule="exact" w:val="565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semt.017 statement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/Document/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SctiesTxPstngRpt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FinInstrmDtls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Tx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AcctSvcrTxId</w:t>
            </w:r>
            <w:proofErr w:type="spellEnd"/>
          </w:p>
        </w:tc>
      </w:tr>
      <w:tr w:rsidR="00F85A08" w:rsidRPr="0061349D" w:rsidTr="00B128DC">
        <w:trPr>
          <w:trHeight w:hRule="exact" w:val="454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semt.018 statement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/Document/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SctiesTxPdgRpt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Txs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AcctSvcrTxId</w:t>
            </w:r>
            <w:proofErr w:type="spellEnd"/>
          </w:p>
        </w:tc>
      </w:tr>
      <w:tr w:rsidR="00F85A08" w:rsidRPr="0061349D" w:rsidTr="00B128DC">
        <w:trPr>
          <w:trHeight w:hRule="exact" w:val="454"/>
          <w:tblHeader/>
        </w:trPr>
        <w:tc>
          <w:tcPr>
            <w:tcW w:w="3085" w:type="dxa"/>
            <w:shd w:val="clear" w:color="auto" w:fill="548DD4" w:themeFill="text2" w:themeFillTint="99"/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b/>
                <w:color w:val="FFFFFF" w:themeColor="background1"/>
                <w:sz w:val="18"/>
                <w:szCs w:val="18"/>
                <w:lang w:val="en-US"/>
              </w:rPr>
              <w:lastRenderedPageBreak/>
              <w:t>Reference Type</w:t>
            </w:r>
          </w:p>
        </w:tc>
        <w:tc>
          <w:tcPr>
            <w:tcW w:w="3402" w:type="dxa"/>
            <w:shd w:val="clear" w:color="auto" w:fill="548DD4" w:themeFill="text2" w:themeFillTint="99"/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b/>
                <w:color w:val="FFFFFF" w:themeColor="background1"/>
                <w:sz w:val="18"/>
                <w:szCs w:val="18"/>
                <w:lang w:val="en-US"/>
              </w:rPr>
              <w:t>Message Type</w:t>
            </w:r>
          </w:p>
        </w:tc>
        <w:tc>
          <w:tcPr>
            <w:tcW w:w="3827" w:type="dxa"/>
            <w:shd w:val="clear" w:color="auto" w:fill="548DD4" w:themeFill="text2" w:themeFillTint="99"/>
            <w:vAlign w:val="center"/>
          </w:tcPr>
          <w:p w:rsidR="00F85A08" w:rsidRPr="0061349D" w:rsidRDefault="00F85A08" w:rsidP="00B128DC">
            <w:pPr>
              <w:jc w:val="center"/>
              <w:rPr>
                <w:rFonts w:ascii="Trebuchet MS" w:hAnsi="Trebuchet MS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b/>
                <w:color w:val="FFFFFF" w:themeColor="background1"/>
                <w:sz w:val="18"/>
                <w:szCs w:val="18"/>
                <w:lang w:val="en-US"/>
              </w:rPr>
              <w:t>Tag</w:t>
            </w:r>
          </w:p>
        </w:tc>
      </w:tr>
      <w:tr w:rsidR="00F85A08" w:rsidRPr="0061349D" w:rsidTr="00B128DC">
        <w:trPr>
          <w:trHeight w:hRule="exact" w:val="454"/>
        </w:trPr>
        <w:tc>
          <w:tcPr>
            <w:tcW w:w="3085" w:type="dxa"/>
            <w:vMerge w:val="restart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b/>
                <w:sz w:val="18"/>
                <w:szCs w:val="18"/>
                <w:lang w:val="en-US"/>
              </w:rPr>
              <w:t>Matching Reference</w:t>
            </w: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sese.023 instructions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-</w:t>
            </w:r>
          </w:p>
        </w:tc>
      </w:tr>
      <w:tr w:rsidR="00F85A08" w:rsidRPr="0061349D" w:rsidTr="00B128DC">
        <w:trPr>
          <w:trHeight w:hRule="exact" w:val="454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sese.024 status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/Document/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SctiesSttlmTxStsAdvc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TxId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</w:rPr>
              <w:t>PrcrTxId</w:t>
            </w:r>
            <w:proofErr w:type="spellEnd"/>
          </w:p>
        </w:tc>
      </w:tr>
      <w:tr w:rsidR="00F85A08" w:rsidRPr="0061349D" w:rsidTr="00B128DC">
        <w:trPr>
          <w:trHeight w:hRule="exact" w:val="454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sese.020 Transaction Cancellation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-</w:t>
            </w:r>
          </w:p>
        </w:tc>
      </w:tr>
      <w:tr w:rsidR="00F85A08" w:rsidRPr="0061349D" w:rsidTr="00B128DC">
        <w:trPr>
          <w:trHeight w:hRule="exact" w:val="568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sese.027 Cancellation Status Advice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-</w:t>
            </w:r>
          </w:p>
        </w:tc>
      </w:tr>
      <w:tr w:rsidR="00F85A08" w:rsidRPr="0061349D" w:rsidTr="00B128DC">
        <w:trPr>
          <w:trHeight w:hRule="exact" w:val="454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sese.030 Conditions Modification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-</w:t>
            </w:r>
          </w:p>
        </w:tc>
      </w:tr>
      <w:tr w:rsidR="00F85A08" w:rsidRPr="0061349D" w:rsidTr="00B128DC">
        <w:trPr>
          <w:trHeight w:hRule="exact" w:val="652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sese.031</w:t>
            </w:r>
            <w:r w:rsidRPr="0061349D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Modification Status Advice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/Document/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SctiesSttlmCondModStsAdvc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ReqDtls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/Ref/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PrcrTxId</w:t>
            </w:r>
            <w:proofErr w:type="spellEnd"/>
          </w:p>
        </w:tc>
      </w:tr>
      <w:tr w:rsidR="00F85A08" w:rsidRPr="0061349D" w:rsidTr="00B128DC">
        <w:trPr>
          <w:trHeight w:hRule="exact" w:val="454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sese.028 Allegement Notification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-</w:t>
            </w:r>
          </w:p>
        </w:tc>
      </w:tr>
      <w:tr w:rsidR="00F85A08" w:rsidRPr="0061349D" w:rsidTr="00B128DC">
        <w:trPr>
          <w:trHeight w:hRule="exact" w:val="454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sese.029 Allegement Removal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-</w:t>
            </w:r>
          </w:p>
        </w:tc>
      </w:tr>
      <w:tr w:rsidR="00F85A08" w:rsidRPr="0061349D" w:rsidTr="00B128DC">
        <w:trPr>
          <w:trHeight w:hRule="exact" w:val="454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semt.020 Allegement Cancellation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-</w:t>
            </w:r>
          </w:p>
        </w:tc>
      </w:tr>
      <w:tr w:rsidR="00F85A08" w:rsidRPr="0061349D" w:rsidTr="00B128DC">
        <w:trPr>
          <w:trHeight w:hRule="exact" w:val="454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sese.025 confirmations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/Document/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SctiesSttlmTxConf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TxIdDtls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PrcrTxId</w:t>
            </w:r>
            <w:proofErr w:type="spellEnd"/>
          </w:p>
        </w:tc>
      </w:tr>
      <w:tr w:rsidR="00F85A08" w:rsidRPr="0061349D" w:rsidTr="00B128DC">
        <w:trPr>
          <w:trHeight w:hRule="exact" w:val="454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semt.002 statement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-</w:t>
            </w:r>
          </w:p>
        </w:tc>
      </w:tr>
      <w:tr w:rsidR="00F85A08" w:rsidRPr="0061349D" w:rsidTr="00B128DC">
        <w:trPr>
          <w:trHeight w:hRule="exact" w:val="454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semt.017 statement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/Document/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SctiesTxPstngRpt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FinInstrmDtls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Tx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PrcrTxId</w:t>
            </w:r>
            <w:proofErr w:type="spellEnd"/>
          </w:p>
        </w:tc>
      </w:tr>
      <w:tr w:rsidR="00F85A08" w:rsidRPr="0061349D" w:rsidTr="00B128DC">
        <w:trPr>
          <w:trHeight w:hRule="exact" w:val="454"/>
        </w:trPr>
        <w:tc>
          <w:tcPr>
            <w:tcW w:w="3085" w:type="dxa"/>
            <w:vMerge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semt.018 statement</w:t>
            </w:r>
          </w:p>
        </w:tc>
        <w:tc>
          <w:tcPr>
            <w:tcW w:w="3827" w:type="dxa"/>
            <w:vAlign w:val="center"/>
          </w:tcPr>
          <w:p w:rsidR="00F85A08" w:rsidRPr="0061349D" w:rsidRDefault="00F85A08" w:rsidP="00B128D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/Document/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SctiesTxPdgRpt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Txs</w:t>
            </w:r>
            <w:proofErr w:type="spellEnd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proofErr w:type="spellStart"/>
            <w:r w:rsidRPr="0061349D">
              <w:rPr>
                <w:rFonts w:ascii="Trebuchet MS" w:hAnsi="Trebuchet MS"/>
                <w:sz w:val="18"/>
                <w:szCs w:val="18"/>
                <w:lang w:val="en-US"/>
              </w:rPr>
              <w:t>PrcrTxId</w:t>
            </w:r>
            <w:proofErr w:type="spellEnd"/>
          </w:p>
        </w:tc>
      </w:tr>
    </w:tbl>
    <w:p w:rsidR="00F85A08" w:rsidRDefault="00F85A08" w:rsidP="00F85A08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F85A08" w:rsidRDefault="00F85A08" w:rsidP="00F85A08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br w:type="page"/>
      </w:r>
    </w:p>
    <w:p w:rsidR="005C0883" w:rsidRDefault="00431077"/>
    <w:sectPr w:rsidR="005C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08"/>
    <w:rsid w:val="00103541"/>
    <w:rsid w:val="00431077"/>
    <w:rsid w:val="00E90EE1"/>
    <w:rsid w:val="00F8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5A08"/>
  </w:style>
  <w:style w:type="paragraph" w:styleId="Cmsor1">
    <w:name w:val="heading 1"/>
    <w:basedOn w:val="Norml"/>
    <w:next w:val="Norml"/>
    <w:link w:val="Cmsor1Char"/>
    <w:uiPriority w:val="9"/>
    <w:qFormat/>
    <w:rsid w:val="00F85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85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aliases w:val="BP 1 May 13"/>
    <w:basedOn w:val="Norml"/>
    <w:link w:val="ListaszerbekezdsChar"/>
    <w:uiPriority w:val="34"/>
    <w:qFormat/>
    <w:rsid w:val="00F85A08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ListaszerbekezdsChar">
    <w:name w:val="Listaszerű bekezdés Char"/>
    <w:aliases w:val="BP 1 May 13 Char"/>
    <w:basedOn w:val="Bekezdsalapbettpusa"/>
    <w:link w:val="Listaszerbekezds"/>
    <w:uiPriority w:val="34"/>
    <w:rsid w:val="00F85A08"/>
    <w:rPr>
      <w:rFonts w:ascii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rsid w:val="00F85A08"/>
    <w:rPr>
      <w:sz w:val="16"/>
      <w:szCs w:val="16"/>
    </w:rPr>
  </w:style>
  <w:style w:type="table" w:styleId="Rcsostblzat">
    <w:name w:val="Table Grid"/>
    <w:basedOn w:val="Normltblzat"/>
    <w:uiPriority w:val="59"/>
    <w:rsid w:val="00F8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5A08"/>
  </w:style>
  <w:style w:type="paragraph" w:styleId="Cmsor1">
    <w:name w:val="heading 1"/>
    <w:basedOn w:val="Norml"/>
    <w:next w:val="Norml"/>
    <w:link w:val="Cmsor1Char"/>
    <w:uiPriority w:val="9"/>
    <w:qFormat/>
    <w:rsid w:val="00F85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85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aliases w:val="BP 1 May 13"/>
    <w:basedOn w:val="Norml"/>
    <w:link w:val="ListaszerbekezdsChar"/>
    <w:uiPriority w:val="34"/>
    <w:qFormat/>
    <w:rsid w:val="00F85A08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ListaszerbekezdsChar">
    <w:name w:val="Listaszerű bekezdés Char"/>
    <w:aliases w:val="BP 1 May 13 Char"/>
    <w:basedOn w:val="Bekezdsalapbettpusa"/>
    <w:link w:val="Listaszerbekezds"/>
    <w:uiPriority w:val="34"/>
    <w:rsid w:val="00F85A08"/>
    <w:rPr>
      <w:rFonts w:ascii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rsid w:val="00F85A08"/>
    <w:rPr>
      <w:sz w:val="16"/>
      <w:szCs w:val="16"/>
    </w:rPr>
  </w:style>
  <w:style w:type="table" w:styleId="Rcsostblzat">
    <w:name w:val="Table Grid"/>
    <w:basedOn w:val="Normltblzat"/>
    <w:uiPriority w:val="59"/>
    <w:rsid w:val="00F8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B6A9303F</Template>
  <TotalTime>1</TotalTime>
  <Pages>5</Pages>
  <Words>662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KELER Zrt.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Kása Mónika</dc:creator>
  <cp:lastModifiedBy>Kása Mónika</cp:lastModifiedBy>
  <cp:revision>2</cp:revision>
  <dcterms:created xsi:type="dcterms:W3CDTF">2015-11-05T12:06:00Z</dcterms:created>
  <dcterms:modified xsi:type="dcterms:W3CDTF">2015-11-05T12:08:00Z</dcterms:modified>
</cp:coreProperties>
</file>